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4077"/>
        <w:gridCol w:w="6096"/>
      </w:tblGrid>
      <w:tr w:rsidR="00C943BE" w:rsidRPr="00EC3CA9" w:rsidTr="000874C7">
        <w:tc>
          <w:tcPr>
            <w:tcW w:w="4077" w:type="dxa"/>
            <w:shd w:val="clear" w:color="auto" w:fill="BFBFBF" w:themeFill="background1" w:themeFillShade="BF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096" w:type="dxa"/>
            <w:shd w:val="clear" w:color="auto" w:fill="BFBFBF" w:themeFill="background1" w:themeFillShade="BF"/>
          </w:tcPr>
          <w:p w:rsidR="00C943BE" w:rsidRPr="00F622A2" w:rsidRDefault="00C943BE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2510C">
              <w:rPr>
                <w:rFonts w:ascii="Times New Roman" w:hAnsi="Times New Roman" w:cs="Times New Roman"/>
                <w:sz w:val="36"/>
                <w:szCs w:val="36"/>
              </w:rPr>
              <w:t>Історія обліку та оподаткування</w:t>
            </w:r>
          </w:p>
        </w:tc>
      </w:tr>
      <w:tr w:rsidR="00C943BE" w:rsidRPr="00D11FFA" w:rsidTr="000874C7">
        <w:trPr>
          <w:trHeight w:val="250"/>
        </w:trPr>
        <w:tc>
          <w:tcPr>
            <w:tcW w:w="4077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096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C943BE" w:rsidRPr="00EC3CA9" w:rsidTr="000874C7">
        <w:trPr>
          <w:trHeight w:val="250"/>
        </w:trPr>
        <w:tc>
          <w:tcPr>
            <w:tcW w:w="4077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09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C943BE" w:rsidRPr="00EC3CA9" w:rsidTr="000874C7">
        <w:trPr>
          <w:trHeight w:val="268"/>
        </w:trPr>
        <w:tc>
          <w:tcPr>
            <w:tcW w:w="4077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09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C943BE" w:rsidRPr="00EC3CA9" w:rsidTr="000874C7">
        <w:tc>
          <w:tcPr>
            <w:tcW w:w="4077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096" w:type="dxa"/>
          </w:tcPr>
          <w:p w:rsidR="00C943BE" w:rsidRPr="00CB77A6" w:rsidRDefault="000874C7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43BE" w:rsidRPr="00D11FFA" w:rsidTr="000874C7">
        <w:tc>
          <w:tcPr>
            <w:tcW w:w="4077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08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09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, Ос</w:t>
            </w:r>
            <w:r w:rsidR="00A336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ови опо</w:t>
            </w:r>
            <w:r w:rsidR="00A336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A3368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A33687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="006224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C943BE" w:rsidRPr="00D11FFA" w:rsidTr="000874C7">
        <w:tc>
          <w:tcPr>
            <w:tcW w:w="4077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096" w:type="dxa"/>
          </w:tcPr>
          <w:p w:rsidR="006F1E37" w:rsidRPr="000874C7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4C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875824" w:rsidRPr="000874C7">
              <w:rPr>
                <w:rFonts w:ascii="Times New Roman" w:hAnsi="Times New Roman" w:cs="Times New Roman"/>
                <w:sz w:val="24"/>
                <w:szCs w:val="24"/>
              </w:rPr>
              <w:t>Бухгалтерський</w:t>
            </w:r>
            <w:r w:rsidR="000874C7" w:rsidRPr="0008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824" w:rsidRPr="000874C7">
              <w:rPr>
                <w:rFonts w:ascii="Times New Roman" w:hAnsi="Times New Roman" w:cs="Times New Roman"/>
                <w:sz w:val="24"/>
                <w:szCs w:val="24"/>
              </w:rPr>
              <w:t xml:space="preserve">облік та оподаткування: </w:t>
            </w:r>
            <w:r w:rsidR="006F1E37" w:rsidRPr="000874C7">
              <w:rPr>
                <w:rFonts w:ascii="Times New Roman" w:hAnsi="Times New Roman" w:cs="Times New Roman"/>
                <w:sz w:val="24"/>
                <w:szCs w:val="24"/>
              </w:rPr>
              <w:t>початок зародження та періоди</w:t>
            </w:r>
            <w:r w:rsidR="000874C7" w:rsidRPr="0008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E37" w:rsidRPr="000874C7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</w:p>
          <w:p w:rsidR="007E7554" w:rsidRPr="000874C7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4C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7E7554" w:rsidRPr="000874C7">
              <w:rPr>
                <w:rFonts w:ascii="Times New Roman" w:hAnsi="Times New Roman" w:cs="Times New Roman"/>
                <w:sz w:val="24"/>
                <w:szCs w:val="24"/>
              </w:rPr>
              <w:t>Формалізація облікових записів і зародження подвійного запису</w:t>
            </w:r>
          </w:p>
          <w:p w:rsidR="00240758" w:rsidRPr="000874C7" w:rsidRDefault="007E7554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4C7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4D02F8" w:rsidRPr="000874C7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бухгалтерського обліку як науки </w:t>
            </w:r>
          </w:p>
          <w:p w:rsidR="00C943BE" w:rsidRPr="000874C7" w:rsidRDefault="00240758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4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D02F8" w:rsidRPr="000874C7">
              <w:rPr>
                <w:rFonts w:ascii="Times New Roman" w:hAnsi="Times New Roman" w:cs="Times New Roman"/>
                <w:sz w:val="24"/>
                <w:szCs w:val="24"/>
              </w:rPr>
              <w:t>кін. ХІХ</w:t>
            </w:r>
            <w:r w:rsidR="000874C7" w:rsidRPr="0008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F8" w:rsidRPr="000874C7">
              <w:rPr>
                <w:rFonts w:ascii="Times New Roman" w:hAnsi="Times New Roman" w:cs="Times New Roman"/>
                <w:sz w:val="24"/>
                <w:szCs w:val="24"/>
              </w:rPr>
              <w:t>поч. XX ст.)</w:t>
            </w:r>
          </w:p>
          <w:p w:rsidR="00F65BBA" w:rsidRPr="004D02F8" w:rsidRDefault="00F65BBA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4C7">
              <w:rPr>
                <w:rFonts w:ascii="Times New Roman" w:hAnsi="Times New Roman" w:cs="Times New Roman"/>
                <w:sz w:val="24"/>
                <w:szCs w:val="24"/>
              </w:rPr>
              <w:t>Тема 4. Історія оподаткування</w:t>
            </w:r>
            <w:r w:rsidR="00B970AF">
              <w:rPr>
                <w:rFonts w:ascii="Times New Roman" w:hAnsi="Times New Roman" w:cs="Times New Roman"/>
                <w:sz w:val="24"/>
                <w:szCs w:val="24"/>
              </w:rPr>
              <w:t xml:space="preserve"> крізь призму років</w:t>
            </w:r>
          </w:p>
          <w:p w:rsidR="00C943BE" w:rsidRPr="004D02F8" w:rsidRDefault="00B970A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  <w:r w:rsidR="00C943BE" w:rsidRPr="004D0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E1806">
              <w:rPr>
                <w:rFonts w:ascii="Times New Roman" w:hAnsi="Times New Roman" w:cs="Times New Roman"/>
                <w:sz w:val="24"/>
                <w:szCs w:val="24"/>
              </w:rPr>
              <w:t>Еволюція основних методичних засад бухгалтерського обліку</w:t>
            </w:r>
          </w:p>
          <w:p w:rsidR="000E1806" w:rsidRPr="004D02F8" w:rsidRDefault="00B970AF" w:rsidP="000E1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  <w:r w:rsidR="00C943BE" w:rsidRPr="004D0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E1806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 в країнах світу (ХХ ст.)</w:t>
            </w:r>
          </w:p>
          <w:p w:rsidR="00C943BE" w:rsidRDefault="00B970A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="00C943BE" w:rsidRPr="004D0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E1806">
              <w:rPr>
                <w:rFonts w:ascii="Times New Roman" w:hAnsi="Times New Roman" w:cs="Times New Roman"/>
                <w:sz w:val="24"/>
                <w:szCs w:val="24"/>
              </w:rPr>
              <w:t>Облікові теорії та світові бухгалтерські школи</w:t>
            </w:r>
          </w:p>
          <w:p w:rsidR="00B970AF" w:rsidRPr="004D02F8" w:rsidRDefault="00B970A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 Загальні податкові теорії</w:t>
            </w:r>
          </w:p>
          <w:p w:rsidR="00C943BE" w:rsidRPr="004D02F8" w:rsidRDefault="00B970A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="00C943BE" w:rsidRPr="004D02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E1806">
              <w:rPr>
                <w:rFonts w:ascii="Times New Roman" w:hAnsi="Times New Roman" w:cs="Times New Roman"/>
                <w:sz w:val="24"/>
                <w:szCs w:val="24"/>
              </w:rPr>
              <w:t>Становлення бухгалтерського обліку в Україні</w:t>
            </w:r>
          </w:p>
          <w:p w:rsidR="00C943BE" w:rsidRPr="00BE5DA1" w:rsidRDefault="00B970AF" w:rsidP="004D4E9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  <w:r w:rsidR="00C943BE" w:rsidRPr="004D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7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AF">
              <w:rPr>
                <w:rFonts w:ascii="Times New Roman" w:hAnsi="Times New Roman" w:cs="Times New Roman"/>
                <w:sz w:val="24"/>
                <w:szCs w:val="24"/>
              </w:rPr>
              <w:t>Історія оподаткування в Україні</w:t>
            </w:r>
          </w:p>
        </w:tc>
      </w:tr>
      <w:tr w:rsidR="00C943BE" w:rsidRPr="00D11FFA" w:rsidTr="000874C7">
        <w:tc>
          <w:tcPr>
            <w:tcW w:w="4077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096" w:type="dxa"/>
          </w:tcPr>
          <w:p w:rsidR="00C943BE" w:rsidRPr="00CF365F" w:rsidRDefault="00145ECA" w:rsidP="00CF3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65F">
              <w:rPr>
                <w:rFonts w:ascii="Times New Roman" w:hAnsi="Times New Roman" w:cs="Times New Roman"/>
                <w:sz w:val="24"/>
                <w:szCs w:val="24"/>
              </w:rPr>
              <w:t>Вивчення</w:t>
            </w:r>
            <w:r w:rsidR="006E4AA7" w:rsidRPr="00CF365F">
              <w:rPr>
                <w:rFonts w:ascii="Times New Roman" w:hAnsi="Times New Roman" w:cs="Times New Roman"/>
                <w:sz w:val="24"/>
                <w:szCs w:val="24"/>
              </w:rPr>
              <w:t xml:space="preserve"> історії обліку та оподаткування важливі для розуміння їх сучасного стану та оцінки подальшого розвитку. </w:t>
            </w:r>
            <w:r w:rsidRPr="00CF365F">
              <w:rPr>
                <w:rFonts w:ascii="Times New Roman" w:hAnsi="Times New Roman" w:cs="Times New Roman"/>
                <w:sz w:val="24"/>
                <w:szCs w:val="24"/>
              </w:rPr>
              <w:t xml:space="preserve">Це допоможе зрозуміти значення і роль бухгалтерського обліку </w:t>
            </w:r>
            <w:r w:rsidR="00672F0D">
              <w:rPr>
                <w:rFonts w:ascii="Times New Roman" w:hAnsi="Times New Roman" w:cs="Times New Roman"/>
                <w:sz w:val="24"/>
                <w:szCs w:val="24"/>
              </w:rPr>
              <w:t xml:space="preserve">в інформаційно-аналітичному забезпеченні управління </w:t>
            </w:r>
            <w:r w:rsidRPr="00CF365F">
              <w:rPr>
                <w:rFonts w:ascii="Times New Roman" w:hAnsi="Times New Roman" w:cs="Times New Roman"/>
                <w:sz w:val="24"/>
                <w:szCs w:val="24"/>
              </w:rPr>
              <w:t>на підпри</w:t>
            </w:r>
            <w:r w:rsidR="00672F0D">
              <w:rPr>
                <w:rFonts w:ascii="Times New Roman" w:hAnsi="Times New Roman" w:cs="Times New Roman"/>
                <w:sz w:val="24"/>
                <w:szCs w:val="24"/>
              </w:rPr>
              <w:t>ємствах</w:t>
            </w:r>
            <w:r w:rsidR="00240758">
              <w:rPr>
                <w:rFonts w:ascii="Times New Roman" w:hAnsi="Times New Roman" w:cs="Times New Roman"/>
                <w:sz w:val="24"/>
                <w:szCs w:val="24"/>
              </w:rPr>
              <w:t>, історичне значення оподаткування</w:t>
            </w:r>
          </w:p>
        </w:tc>
      </w:tr>
      <w:tr w:rsidR="00C943BE" w:rsidRPr="00D11FFA" w:rsidTr="000874C7">
        <w:tc>
          <w:tcPr>
            <w:tcW w:w="4077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096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DE4F03" w:rsidRDefault="009459A8" w:rsidP="00E30A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sectPr w:rsidR="009459A8" w:rsidRPr="00DE4F0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96B65"/>
    <w:multiLevelType w:val="hybridMultilevel"/>
    <w:tmpl w:val="ECF40530"/>
    <w:lvl w:ilvl="0" w:tplc="07F253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22F5B"/>
    <w:rsid w:val="00034FBD"/>
    <w:rsid w:val="000874C7"/>
    <w:rsid w:val="000C1DA2"/>
    <w:rsid w:val="000E09FF"/>
    <w:rsid w:val="000E1806"/>
    <w:rsid w:val="00145ECA"/>
    <w:rsid w:val="0014782D"/>
    <w:rsid w:val="00191659"/>
    <w:rsid w:val="00240758"/>
    <w:rsid w:val="0026789A"/>
    <w:rsid w:val="002C3DCC"/>
    <w:rsid w:val="00305127"/>
    <w:rsid w:val="003F4DB1"/>
    <w:rsid w:val="004258A7"/>
    <w:rsid w:val="00441317"/>
    <w:rsid w:val="00455DD0"/>
    <w:rsid w:val="00485F81"/>
    <w:rsid w:val="004B49A5"/>
    <w:rsid w:val="004D02F8"/>
    <w:rsid w:val="004D05B6"/>
    <w:rsid w:val="004D35F5"/>
    <w:rsid w:val="005048FE"/>
    <w:rsid w:val="00572BC5"/>
    <w:rsid w:val="00592EA6"/>
    <w:rsid w:val="00597567"/>
    <w:rsid w:val="005A3FD6"/>
    <w:rsid w:val="005B1AB5"/>
    <w:rsid w:val="005F7043"/>
    <w:rsid w:val="00622421"/>
    <w:rsid w:val="00651195"/>
    <w:rsid w:val="0066268A"/>
    <w:rsid w:val="00672F0D"/>
    <w:rsid w:val="0067488B"/>
    <w:rsid w:val="006D73D5"/>
    <w:rsid w:val="006E4AA7"/>
    <w:rsid w:val="006F1E37"/>
    <w:rsid w:val="0070086E"/>
    <w:rsid w:val="00701940"/>
    <w:rsid w:val="0072202B"/>
    <w:rsid w:val="00735FE0"/>
    <w:rsid w:val="00774403"/>
    <w:rsid w:val="007C0753"/>
    <w:rsid w:val="007D2B03"/>
    <w:rsid w:val="007E7554"/>
    <w:rsid w:val="00871EB3"/>
    <w:rsid w:val="00875824"/>
    <w:rsid w:val="0089621F"/>
    <w:rsid w:val="009459A8"/>
    <w:rsid w:val="00966933"/>
    <w:rsid w:val="0097261A"/>
    <w:rsid w:val="009A3AF9"/>
    <w:rsid w:val="009C542E"/>
    <w:rsid w:val="009D528C"/>
    <w:rsid w:val="00A1498E"/>
    <w:rsid w:val="00A33687"/>
    <w:rsid w:val="00AC3DD8"/>
    <w:rsid w:val="00B16466"/>
    <w:rsid w:val="00B61B3C"/>
    <w:rsid w:val="00B75275"/>
    <w:rsid w:val="00B77CE9"/>
    <w:rsid w:val="00B970AF"/>
    <w:rsid w:val="00BB76DD"/>
    <w:rsid w:val="00BE4C28"/>
    <w:rsid w:val="00BE5DA1"/>
    <w:rsid w:val="00BF49F7"/>
    <w:rsid w:val="00C415C7"/>
    <w:rsid w:val="00C72E73"/>
    <w:rsid w:val="00C77441"/>
    <w:rsid w:val="00C943BE"/>
    <w:rsid w:val="00CB77A6"/>
    <w:rsid w:val="00CD2E84"/>
    <w:rsid w:val="00CF365F"/>
    <w:rsid w:val="00D11FFA"/>
    <w:rsid w:val="00D33B53"/>
    <w:rsid w:val="00D90E30"/>
    <w:rsid w:val="00DB40D3"/>
    <w:rsid w:val="00DB56EF"/>
    <w:rsid w:val="00DE4F03"/>
    <w:rsid w:val="00E12F43"/>
    <w:rsid w:val="00E30AAA"/>
    <w:rsid w:val="00E37563"/>
    <w:rsid w:val="00E64941"/>
    <w:rsid w:val="00E96B2D"/>
    <w:rsid w:val="00EA3EB6"/>
    <w:rsid w:val="00EA749A"/>
    <w:rsid w:val="00EB5B51"/>
    <w:rsid w:val="00EC1649"/>
    <w:rsid w:val="00EC3CA9"/>
    <w:rsid w:val="00F03011"/>
    <w:rsid w:val="00F31B04"/>
    <w:rsid w:val="00F65BBA"/>
    <w:rsid w:val="00F809AC"/>
    <w:rsid w:val="00FE1801"/>
    <w:rsid w:val="00FE7C2A"/>
    <w:rsid w:val="00FF1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1">
    <w:name w:val="heading 1"/>
    <w:basedOn w:val="a"/>
    <w:next w:val="a"/>
    <w:link w:val="10"/>
    <w:qFormat/>
    <w:rsid w:val="007019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10">
    <w:name w:val="Заголовок 1 Знак"/>
    <w:basedOn w:val="a0"/>
    <w:link w:val="1"/>
    <w:rsid w:val="0070194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F809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772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2021-03-09T20:05:00Z</dcterms:created>
  <dcterms:modified xsi:type="dcterms:W3CDTF">2021-03-09T20:06:00Z</dcterms:modified>
</cp:coreProperties>
</file>